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9" w:rsidRDefault="009C2BC9" w:rsidP="009C2BC9">
      <w:pPr>
        <w:shd w:val="clear" w:color="auto" w:fill="FFFFFF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495955">
        <w:rPr>
          <w:rFonts w:ascii="Arial" w:hAnsi="Arial" w:cs="Arial"/>
          <w:b/>
          <w:bCs/>
          <w:iCs/>
          <w:color w:val="000000"/>
          <w:sz w:val="28"/>
          <w:szCs w:val="28"/>
        </w:rPr>
        <w:t>Семинар – тренинг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</w:t>
      </w:r>
    </w:p>
    <w:p w:rsidR="009C2BC9" w:rsidRDefault="009C2BC9" w:rsidP="009C2BC9">
      <w:pPr>
        <w:shd w:val="clear" w:color="auto" w:fill="FFFFFF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«Эффективные личные продажи </w:t>
      </w:r>
      <w:r w:rsidRPr="0049595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». </w:t>
      </w:r>
    </w:p>
    <w:p w:rsidR="009C2BC9" w:rsidRPr="00934ADC" w:rsidRDefault="009C2BC9" w:rsidP="009C2BC9">
      <w:pPr>
        <w:pStyle w:val="2"/>
        <w:rPr>
          <w:rFonts w:ascii="Arial" w:hAnsi="Arial" w:cs="Arial"/>
          <w:sz w:val="24"/>
        </w:rPr>
      </w:pPr>
      <w:r w:rsidRPr="00934ADC">
        <w:rPr>
          <w:rFonts w:ascii="Arial" w:hAnsi="Arial" w:cs="Arial"/>
          <w:sz w:val="24"/>
        </w:rPr>
        <w:t>Продолжительность тренинга:  8 а</w:t>
      </w:r>
      <w:r w:rsidR="00EE050D">
        <w:rPr>
          <w:rFonts w:ascii="Arial" w:hAnsi="Arial" w:cs="Arial"/>
          <w:sz w:val="24"/>
        </w:rPr>
        <w:t>стр</w:t>
      </w:r>
      <w:proofErr w:type="gramStart"/>
      <w:r w:rsidRPr="00934ADC">
        <w:rPr>
          <w:rFonts w:ascii="Arial" w:hAnsi="Arial" w:cs="Arial"/>
          <w:sz w:val="24"/>
        </w:rPr>
        <w:t>.</w:t>
      </w:r>
      <w:proofErr w:type="gramEnd"/>
      <w:r w:rsidRPr="00934ADC">
        <w:rPr>
          <w:rFonts w:ascii="Arial" w:hAnsi="Arial" w:cs="Arial"/>
          <w:sz w:val="24"/>
        </w:rPr>
        <w:t xml:space="preserve"> </w:t>
      </w:r>
      <w:proofErr w:type="gramStart"/>
      <w:r w:rsidRPr="00934ADC">
        <w:rPr>
          <w:rFonts w:ascii="Arial" w:hAnsi="Arial" w:cs="Arial"/>
          <w:sz w:val="24"/>
        </w:rPr>
        <w:t>ч</w:t>
      </w:r>
      <w:proofErr w:type="gramEnd"/>
      <w:r w:rsidRPr="00934ADC">
        <w:rPr>
          <w:rFonts w:ascii="Arial" w:hAnsi="Arial" w:cs="Arial"/>
          <w:sz w:val="24"/>
        </w:rPr>
        <w:t>асов.</w:t>
      </w:r>
    </w:p>
    <w:p w:rsidR="00FF75F7" w:rsidRDefault="00FF75F7" w:rsidP="009C2BC9">
      <w:pPr>
        <w:spacing w:before="150"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цель тренинга:</w:t>
      </w:r>
    </w:p>
    <w:p w:rsidR="00FF75F7" w:rsidRDefault="00FF75F7" w:rsidP="002730B1">
      <w:pPr>
        <w:pStyle w:val="a5"/>
        <w:numPr>
          <w:ilvl w:val="0"/>
          <w:numId w:val="4"/>
        </w:numPr>
        <w:spacing w:before="150" w:after="150"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F75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Оценить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целевые группы  клиен</w:t>
      </w:r>
      <w:r w:rsidRPr="00FF75F7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обсудить их ключевые потребности.</w:t>
      </w:r>
    </w:p>
    <w:p w:rsidR="00FF75F7" w:rsidRDefault="00FF75F7" w:rsidP="002730B1">
      <w:pPr>
        <w:pStyle w:val="a5"/>
        <w:numPr>
          <w:ilvl w:val="0"/>
          <w:numId w:val="4"/>
        </w:numPr>
        <w:spacing w:before="150" w:after="150"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Рассмотреть возможности предлагаемых </w:t>
      </w:r>
      <w:r w:rsidR="00424224">
        <w:rPr>
          <w:rFonts w:ascii="Arial" w:eastAsia="Times New Roman" w:hAnsi="Arial" w:cs="Arial"/>
          <w:bCs/>
          <w:sz w:val="24"/>
          <w:szCs w:val="24"/>
          <w:lang w:eastAsia="ru-RU"/>
        </w:rPr>
        <w:t>товаров/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 </w:t>
      </w:r>
      <w:r w:rsidR="004242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(Т/У)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 точки зрения удовлетворения ключевых интересов и потребностей целевых групп.</w:t>
      </w:r>
    </w:p>
    <w:p w:rsidR="00FF75F7" w:rsidRDefault="00FF75F7" w:rsidP="002730B1">
      <w:pPr>
        <w:pStyle w:val="a5"/>
        <w:numPr>
          <w:ilvl w:val="0"/>
          <w:numId w:val="4"/>
        </w:numPr>
        <w:spacing w:before="150" w:after="150"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Продумать варианты создания мотивации у заказчика на сотрудничество с нами.</w:t>
      </w:r>
    </w:p>
    <w:p w:rsidR="00FF75F7" w:rsidRDefault="00FF75F7" w:rsidP="002730B1">
      <w:pPr>
        <w:pStyle w:val="a5"/>
        <w:numPr>
          <w:ilvl w:val="0"/>
          <w:numId w:val="4"/>
        </w:numPr>
        <w:spacing w:before="150" w:after="150"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Обсудить тактику ведения переговоров с разными целевыми группами в случаях нашего выхода на клиента и в условиях его (клиента) выхода на нас.</w:t>
      </w:r>
    </w:p>
    <w:p w:rsidR="00FF75F7" w:rsidRDefault="00FF75F7" w:rsidP="002730B1">
      <w:pPr>
        <w:pStyle w:val="a5"/>
        <w:numPr>
          <w:ilvl w:val="0"/>
          <w:numId w:val="4"/>
        </w:numPr>
        <w:spacing w:before="150" w:after="150" w:line="360" w:lineRule="auto"/>
        <w:ind w:left="714" w:hanging="35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Проанализировать различные тактики и подходы в</w:t>
      </w:r>
      <w:r w:rsidR="00424224">
        <w:rPr>
          <w:rFonts w:ascii="Arial" w:eastAsia="Times New Roman" w:hAnsi="Arial" w:cs="Arial"/>
          <w:bCs/>
          <w:sz w:val="24"/>
          <w:szCs w:val="24"/>
          <w:lang w:eastAsia="ru-RU"/>
        </w:rPr>
        <w:t>едения переговоров при продаже</w:t>
      </w:r>
      <w:proofErr w:type="gramStart"/>
      <w:r w:rsidR="004242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</w:t>
      </w:r>
      <w:proofErr w:type="gramEnd"/>
      <w:r w:rsidR="00424224">
        <w:rPr>
          <w:rFonts w:ascii="Arial" w:eastAsia="Times New Roman" w:hAnsi="Arial" w:cs="Arial"/>
          <w:bCs/>
          <w:sz w:val="24"/>
          <w:szCs w:val="24"/>
          <w:lang w:eastAsia="ru-RU"/>
        </w:rPr>
        <w:t>/У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 в том числе и заказчиками, применяющими жёсткие тактики и манипуляции в ходе обсуждения.</w:t>
      </w:r>
    </w:p>
    <w:p w:rsidR="009C2BC9" w:rsidRPr="00934ADC" w:rsidRDefault="009C2BC9" w:rsidP="009C2BC9">
      <w:pPr>
        <w:pStyle w:val="a3"/>
        <w:spacing w:line="360" w:lineRule="auto"/>
        <w:jc w:val="both"/>
        <w:rPr>
          <w:iCs/>
          <w:sz w:val="24"/>
          <w:szCs w:val="24"/>
        </w:rPr>
      </w:pPr>
      <w:r w:rsidRPr="00934ADC">
        <w:rPr>
          <w:b/>
          <w:iCs/>
          <w:sz w:val="24"/>
          <w:szCs w:val="24"/>
        </w:rPr>
        <w:t>Методика:</w:t>
      </w:r>
      <w:r w:rsidRPr="00934ADC">
        <w:rPr>
          <w:iCs/>
          <w:sz w:val="24"/>
          <w:szCs w:val="24"/>
        </w:rPr>
        <w:t xml:space="preserve"> Семинар проводится в интерактивном режиме интенсивного взаимодействия ведущего и участников. В программе используется мини-лекции, групповые упражнения и межгрупповые дискуссии, деловые и ролевая игра. Для эффективного усвоения материала участники тренинга разбирают ситуации, связанные с их практической деятельностью.</w:t>
      </w:r>
    </w:p>
    <w:p w:rsidR="009C2BC9" w:rsidRDefault="0071223C" w:rsidP="009C2BC9">
      <w:pPr>
        <w:shd w:val="clear" w:color="auto" w:fill="FFFFFF"/>
        <w:ind w:left="42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 w:rsidR="009C2BC9">
        <w:rPr>
          <w:rFonts w:ascii="Arial" w:hAnsi="Arial" w:cs="Arial"/>
          <w:b/>
          <w:bCs/>
          <w:color w:val="000000"/>
          <w:sz w:val="24"/>
          <w:szCs w:val="24"/>
        </w:rPr>
        <w:t>Программа тренинга:</w:t>
      </w:r>
    </w:p>
    <w:p w:rsidR="00EE050D" w:rsidRDefault="00966BC3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966BC3">
        <w:rPr>
          <w:rFonts w:ascii="Arial" w:hAnsi="Arial" w:cs="Arial"/>
          <w:b/>
          <w:bCs/>
          <w:color w:val="000000"/>
          <w:sz w:val="24"/>
          <w:szCs w:val="24"/>
        </w:rPr>
        <w:t>Что мы продаём</w:t>
      </w:r>
      <w:proofErr w:type="gramStart"/>
      <w:r w:rsidRPr="00966BC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66BC3">
        <w:rPr>
          <w:rFonts w:ascii="Arial" w:hAnsi="Arial" w:cs="Arial"/>
          <w:b/>
          <w:bCs/>
          <w:color w:val="000000"/>
          <w:sz w:val="24"/>
          <w:szCs w:val="24"/>
        </w:rPr>
        <w:t>?</w:t>
      </w:r>
      <w:proofErr w:type="gramEnd"/>
      <w:r w:rsidRPr="00966B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E050D" w:rsidRPr="00966BC3">
        <w:rPr>
          <w:rFonts w:ascii="Arial" w:hAnsi="Arial" w:cs="Arial"/>
          <w:b/>
          <w:bCs/>
          <w:color w:val="000000"/>
          <w:sz w:val="24"/>
          <w:szCs w:val="24"/>
        </w:rPr>
        <w:t>Кто наш клиент</w:t>
      </w:r>
      <w:proofErr w:type="gramStart"/>
      <w:r w:rsidR="00EE050D" w:rsidRPr="00966BC3">
        <w:rPr>
          <w:rFonts w:ascii="Arial" w:hAnsi="Arial" w:cs="Arial"/>
          <w:b/>
          <w:bCs/>
          <w:color w:val="000000"/>
          <w:sz w:val="24"/>
          <w:szCs w:val="24"/>
        </w:rPr>
        <w:t xml:space="preserve"> ?</w:t>
      </w:r>
      <w:proofErr w:type="gramEnd"/>
      <w:r w:rsidR="00EE050D" w:rsidRPr="00966BC3">
        <w:rPr>
          <w:rFonts w:ascii="Arial" w:hAnsi="Arial" w:cs="Arial"/>
          <w:b/>
          <w:bCs/>
          <w:color w:val="000000"/>
          <w:sz w:val="24"/>
          <w:szCs w:val="24"/>
        </w:rPr>
        <w:t xml:space="preserve">  Что хочет получить наш клиент от использования нашей услуги</w:t>
      </w:r>
      <w:proofErr w:type="gramStart"/>
      <w:r w:rsidR="00EE050D" w:rsidRPr="00966BC3">
        <w:rPr>
          <w:rFonts w:ascii="Arial" w:hAnsi="Arial" w:cs="Arial"/>
          <w:b/>
          <w:bCs/>
          <w:color w:val="000000"/>
          <w:sz w:val="24"/>
          <w:szCs w:val="24"/>
        </w:rPr>
        <w:t xml:space="preserve"> ?</w:t>
      </w:r>
      <w:proofErr w:type="gramEnd"/>
      <w:r w:rsidR="00CB15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B1576">
        <w:rPr>
          <w:rFonts w:ascii="Arial" w:hAnsi="Arial" w:cs="Arial"/>
          <w:bCs/>
          <w:color w:val="000000"/>
          <w:sz w:val="24"/>
          <w:szCs w:val="24"/>
        </w:rPr>
        <w:t>Опасения клиента, критерии принятия решения</w:t>
      </w:r>
    </w:p>
    <w:p w:rsidR="00966BC3" w:rsidRPr="00966BC3" w:rsidRDefault="00966BC3" w:rsidP="00966BC3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Групповая работа: Составление таблицы «Целевые группы клиентов – Что хотят получить клиенты, используй наш</w:t>
      </w:r>
      <w:proofErr w:type="gramStart"/>
      <w:r w:rsidR="00424224">
        <w:rPr>
          <w:rFonts w:ascii="Arial" w:hAnsi="Arial" w:cs="Arial"/>
          <w:bCs/>
          <w:i/>
          <w:color w:val="000000"/>
          <w:sz w:val="24"/>
          <w:szCs w:val="24"/>
        </w:rPr>
        <w:t xml:space="preserve"> Т</w:t>
      </w:r>
      <w:proofErr w:type="gramEnd"/>
      <w:r w:rsidR="00424224">
        <w:rPr>
          <w:rFonts w:ascii="Arial" w:hAnsi="Arial" w:cs="Arial"/>
          <w:bCs/>
          <w:i/>
          <w:color w:val="000000"/>
          <w:sz w:val="24"/>
          <w:szCs w:val="24"/>
        </w:rPr>
        <w:t>/У</w:t>
      </w:r>
      <w:r w:rsidR="00CB1576">
        <w:rPr>
          <w:rFonts w:ascii="Arial" w:hAnsi="Arial" w:cs="Arial"/>
          <w:bCs/>
          <w:i/>
          <w:color w:val="000000"/>
          <w:sz w:val="24"/>
          <w:szCs w:val="24"/>
        </w:rPr>
        <w:t>, критерии принятия решения</w:t>
      </w:r>
      <w:r>
        <w:rPr>
          <w:rFonts w:ascii="Arial" w:hAnsi="Arial" w:cs="Arial"/>
          <w:bCs/>
          <w:i/>
          <w:color w:val="000000"/>
          <w:sz w:val="24"/>
          <w:szCs w:val="24"/>
        </w:rPr>
        <w:t>». Смотрим на нашу услугу глазами потребителя.</w:t>
      </w:r>
    </w:p>
    <w:p w:rsidR="00714C55" w:rsidRPr="00AA720D" w:rsidRDefault="00AA720D" w:rsidP="00714C55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EF29" wp14:editId="326DC97E">
                <wp:simplePos x="0" y="0"/>
                <wp:positionH relativeFrom="column">
                  <wp:posOffset>4794885</wp:posOffset>
                </wp:positionH>
                <wp:positionV relativeFrom="paragraph">
                  <wp:posOffset>915035</wp:posOffset>
                </wp:positionV>
                <wp:extent cx="295275" cy="9525"/>
                <wp:effectExtent l="0" t="76200" r="9525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7.55pt;margin-top:72.05pt;width:23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+x/gEAABMEAAAOAAAAZHJzL2Uyb0RvYy54bWysU0uOEzEQ3SNxB8t70klL4ROlM4sMsEEQ&#10;8Zm9x22nLfmnskknu4ELzBG4AhsWfDRn6L7RlN1JgwAhgdiUbJffq3rP5eXZ3miyExCUsxWdTaaU&#10;CMtdrey2om9eP7n3kJIQma2ZdlZU9CACPVvdvbNs/UKUrnG6FkCQxIZF6yvaxOgXRRF4IwwLE+eF&#10;xaR0YFjELWyLGliL7EYX5XR6v2gd1B4cFyHg6fmQpKvML6Xg8YWUQUSiK4q9xRwhx8sUi9WSLbbA&#10;fKP4sQ32D10YpiwWHanOWWTkLahfqIzi4IKTccKdKZyUiousAdXMpj+pedUwL7IWNCf40abw/2j5&#10;890GiKorWlJimcEn6j70V/1196372F+T/l13g6F/3191n7qv3ZfupvtMyuRb68MC4Wu7geMu+A0k&#10;E/YSDJFa+QsciWwLCiX77PphdF3sI+F4WD6alw/mlHBM4XKeuIuBJJF5CPGpcIakRUVDBKa2TVw7&#10;a/F1HQwF2O5ZiAPwBEhgbVOMTOnHtibx4FEfA3DtsUjKF0nI0HpexYMWA/alkGgNtjjUyEMp1hrI&#10;juE4Mc6FjbORCW8nmFRaj8BpVv9H4PF+goo8sH8DHhG5srNxBBtlHfyuetyfWpbD/ZMDg+5kwaWr&#10;D/lRszU4eflBjr8kjfaP+wz//pdXtwAAAP//AwBQSwMEFAAGAAgAAAAhAOqSuJ7eAAAACwEAAA8A&#10;AABkcnMvZG93bnJldi54bWxMj0FPg0AQhe8m/ofNNPFmF0yhBFkabNSYeBL9AVt2CqTsLGG3hf57&#10;pye9zcx7efO9YrfYQVxw8r0jBfE6AoHUONNTq+Dn++0xA+GDJqMHR6jgih525f1doXPjZvrCSx1a&#10;wSHkc62gC2HMpfRNh1b7tRuRWDu6yerA69RKM+mZw+0gn6IolVb3xB86PeK+w+ZUn62CKpOfdLru&#10;t77+aFIzzMvre/Wi1MNqqZ5BBFzCnxlu+IwOJTMd3JmMF4OCbZLEbGVhs+GBHVkUpyAOt0uSgiwL&#10;+b9D+QsAAP//AwBQSwECLQAUAAYACAAAACEAtoM4kv4AAADhAQAAEwAAAAAAAAAAAAAAAAAAAAAA&#10;W0NvbnRlbnRfVHlwZXNdLnhtbFBLAQItABQABgAIAAAAIQA4/SH/1gAAAJQBAAALAAAAAAAAAAAA&#10;AAAAAC8BAABfcmVscy8ucmVsc1BLAQItABQABgAIAAAAIQCiSw+x/gEAABMEAAAOAAAAAAAAAAAA&#10;AAAAAC4CAABkcnMvZTJvRG9jLnhtbFBLAQItABQABgAIAAAAIQDqkrie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EE050D" w:rsidRPr="00AA720D">
        <w:rPr>
          <w:rFonts w:ascii="Arial" w:hAnsi="Arial" w:cs="Arial"/>
          <w:b/>
          <w:sz w:val="24"/>
          <w:szCs w:val="24"/>
        </w:rPr>
        <w:t>Что делают наши конкуренты для удовлетворения наших клиентов</w:t>
      </w:r>
      <w:proofErr w:type="gramStart"/>
      <w:r w:rsidR="00EE050D" w:rsidRPr="00AA720D">
        <w:rPr>
          <w:rFonts w:ascii="Arial" w:hAnsi="Arial" w:cs="Arial"/>
          <w:b/>
          <w:sz w:val="24"/>
          <w:szCs w:val="24"/>
        </w:rPr>
        <w:t xml:space="preserve"> ?</w:t>
      </w:r>
      <w:proofErr w:type="gramEnd"/>
      <w:r w:rsidR="00714C55" w:rsidRPr="00AA720D">
        <w:rPr>
          <w:rFonts w:ascii="Arial" w:hAnsi="Arial" w:cs="Arial"/>
          <w:b/>
          <w:sz w:val="24"/>
          <w:szCs w:val="24"/>
        </w:rPr>
        <w:t xml:space="preserve"> К</w:t>
      </w:r>
      <w:r w:rsidR="00EE050D" w:rsidRPr="00AA720D">
        <w:rPr>
          <w:rFonts w:ascii="Arial" w:hAnsi="Arial" w:cs="Arial"/>
          <w:b/>
          <w:sz w:val="24"/>
          <w:szCs w:val="24"/>
        </w:rPr>
        <w:t xml:space="preserve">лючевые факторы успеха (КФУ) </w:t>
      </w:r>
      <w:r w:rsidR="00714C55" w:rsidRPr="00AA720D">
        <w:rPr>
          <w:rFonts w:ascii="Arial" w:hAnsi="Arial" w:cs="Arial"/>
          <w:b/>
          <w:sz w:val="24"/>
          <w:szCs w:val="24"/>
        </w:rPr>
        <w:t>в отрасли</w:t>
      </w:r>
      <w:r w:rsidR="00EE050D" w:rsidRPr="00AA720D">
        <w:rPr>
          <w:rFonts w:ascii="Arial" w:hAnsi="Arial" w:cs="Arial"/>
          <w:b/>
          <w:sz w:val="24"/>
          <w:szCs w:val="24"/>
        </w:rPr>
        <w:t>?</w:t>
      </w:r>
      <w:r w:rsidRPr="00AA720D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714C55" w:rsidRPr="00AA720D">
        <w:rPr>
          <w:rFonts w:ascii="Arial" w:hAnsi="Arial" w:cs="Arial"/>
          <w:i/>
          <w:sz w:val="24"/>
          <w:szCs w:val="24"/>
        </w:rPr>
        <w:t xml:space="preserve">Групповая работа: </w:t>
      </w:r>
      <w:r w:rsidRPr="00AA720D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714C55" w:rsidRPr="00AA720D">
        <w:rPr>
          <w:rFonts w:ascii="Arial" w:hAnsi="Arial" w:cs="Arial"/>
          <w:i/>
          <w:sz w:val="24"/>
          <w:szCs w:val="24"/>
        </w:rPr>
        <w:t xml:space="preserve">Что хочет наш клиент – Что делают наши конкуренты </w:t>
      </w:r>
      <w:r w:rsidRPr="00AA720D">
        <w:rPr>
          <w:rFonts w:ascii="Arial" w:hAnsi="Arial" w:cs="Arial"/>
          <w:i/>
          <w:sz w:val="24"/>
          <w:szCs w:val="24"/>
        </w:rPr>
        <w:t xml:space="preserve">            КФУ.</w:t>
      </w:r>
    </w:p>
    <w:p w:rsidR="00AA720D" w:rsidRPr="00AA720D" w:rsidRDefault="00EE050D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Наши ре</w:t>
      </w:r>
      <w:r w:rsidR="009B60F2">
        <w:rPr>
          <w:rFonts w:ascii="Arial" w:hAnsi="Arial" w:cs="Arial"/>
          <w:b/>
          <w:sz w:val="24"/>
          <w:szCs w:val="24"/>
        </w:rPr>
        <w:t xml:space="preserve">сурсы – способности в плане соответствия КФУ. </w:t>
      </w:r>
    </w:p>
    <w:p w:rsidR="00CB1576" w:rsidRPr="009B60F2" w:rsidRDefault="00AA720D" w:rsidP="00AA720D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D1B05" wp14:editId="5F62491C">
                <wp:simplePos x="0" y="0"/>
                <wp:positionH relativeFrom="column">
                  <wp:posOffset>5556885</wp:posOffset>
                </wp:positionH>
                <wp:positionV relativeFrom="paragraph">
                  <wp:posOffset>76835</wp:posOffset>
                </wp:positionV>
                <wp:extent cx="295275" cy="9525"/>
                <wp:effectExtent l="0" t="76200" r="952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37.55pt;margin-top:6.05pt;width:23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/V/gEAABMEAAAOAAAAZHJzL2Uyb0RvYy54bWysU0uOEzEQ3SNxB8t70p2MwidKZxYZYIMg&#10;4rf3uO20Jf9UNulkN3CBOQJXYMOCj+YM3Tei7E4aBAgJxKZku/xe1XsuL8/3RpOdgKCcreh0UlIi&#10;LHe1stuKvnr56M59SkJktmbaWVHRgwj0fHX71rL1CzFzjdO1AIIkNixaX9EmRr8oisAbYViYOC8s&#10;JqUDwyJuYVvUwFpkN7qYleXdonVQe3BchICnF0OSrjK/lILHZ1IGEYmuKPYWc4QcL1MsVku22ALz&#10;jeLHNtg/dGGYslh0pLpgkZE3oH6hMoqDC07GCXemcFIqLrIGVDMtf1LzomFeZC1oTvCjTeH/0fKn&#10;uw0QVVf0jBLLDD5R976/6q+7r92H/pr0b7sbDP27/qr72H3pPnc33SdylnxrfVggfG03cNwFv4Fk&#10;wl6CIVIr/xpHItuCQsk+u34YXRf7SDgezh7MZ/fmlHBM4XKeuIuBJJF5CPGxcIakRUVDBKa2TVw7&#10;a/F1HQwF2O5JiAPwBEhgbVOMTOmHtibx4FEfA3DtsUjKF0nI0HpexYMWA/a5kGgNtjjUyEMp1hrI&#10;juE4Mc6FjdORCW8nmFRaj8Ayq/8j8Hg/QUUe2L8Bj4hc2dk4go2yDn5XPe5PLcvh/smBQXey4NLV&#10;h/yo2RqcvPwgx1+SRvvHfYZ//8urbwAAAP//AwBQSwMEFAAGAAgAAAAhACN/Hg/dAAAACQEAAA8A&#10;AABkcnMvZG93bnJldi54bWxMj0FPg0AQhe8m/ofNmHizCxgpUpYGGzUmPYn+gC07BVJ2lrDbQv+9&#10;40lPk5n38uZ7xXaxg7jg5HtHCuJVBAKpcaanVsH319tDBsIHTUYPjlDBFT1sy9ubQufGzfSJlzq0&#10;gkPI51pBF8KYS+mbDq32KzcisXZ0k9WB16mVZtIzh9tBJlGUSqt74g+dHnHXYXOqz1ZBlck9na67&#10;ta8/mtQM8/L6Xr0odX+3VBsQAZfwZ4ZffEaHkpkO7kzGi0FBtn6K2cpCwpMNz0mcgjjw4TEFWRby&#10;f4PyBwAA//8DAFBLAQItABQABgAIAAAAIQC2gziS/gAAAOEBAAATAAAAAAAAAAAAAAAAAAAAAABb&#10;Q29udGVudF9UeXBlc10ueG1sUEsBAi0AFAAGAAgAAAAhADj9If/WAAAAlAEAAAsAAAAAAAAAAAAA&#10;AAAALwEAAF9yZWxzLy5yZWxzUEsBAi0AFAAGAAgAAAAhAEsev9X+AQAAEwQAAA4AAAAAAAAAAAAA&#10;AAAALgIAAGRycy9lMm9Eb2MueG1sUEsBAi0AFAAGAAgAAAAhACN/Hg/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CB1576">
        <w:rPr>
          <w:rFonts w:ascii="Arial" w:hAnsi="Arial" w:cs="Arial"/>
          <w:i/>
          <w:sz w:val="24"/>
          <w:szCs w:val="24"/>
        </w:rPr>
        <w:t xml:space="preserve">Групповая работа: </w:t>
      </w:r>
      <w:r w:rsidRPr="00CB1576">
        <w:rPr>
          <w:rFonts w:ascii="Arial" w:hAnsi="Arial" w:cs="Arial"/>
          <w:i/>
          <w:sz w:val="24"/>
          <w:szCs w:val="24"/>
        </w:rPr>
        <w:t xml:space="preserve">Какие есть значимые разрывы:  наши способности </w:t>
      </w:r>
      <w:r w:rsidRPr="00CB1576">
        <w:rPr>
          <w:rFonts w:ascii="Arial" w:hAnsi="Arial" w:cs="Arial"/>
          <w:b/>
          <w:i/>
          <w:noProof/>
          <w:sz w:val="24"/>
          <w:szCs w:val="24"/>
          <w:lang w:eastAsia="ru-RU"/>
        </w:rPr>
        <w:t xml:space="preserve">         </w:t>
      </w:r>
      <w:r w:rsidRPr="00CB1576">
        <w:rPr>
          <w:rFonts w:ascii="Arial" w:hAnsi="Arial" w:cs="Arial"/>
          <w:i/>
          <w:noProof/>
          <w:sz w:val="24"/>
          <w:szCs w:val="24"/>
          <w:lang w:eastAsia="ru-RU"/>
        </w:rPr>
        <w:t>КФУ</w:t>
      </w:r>
      <w:r w:rsidR="009B60F2" w:rsidRPr="00CB1576">
        <w:rPr>
          <w:rFonts w:ascii="Arial" w:hAnsi="Arial" w:cs="Arial"/>
          <w:i/>
          <w:sz w:val="24"/>
          <w:szCs w:val="24"/>
        </w:rPr>
        <w:t>?</w:t>
      </w:r>
    </w:p>
    <w:p w:rsidR="00A56C5D" w:rsidRPr="00A56C5D" w:rsidRDefault="009B60F2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A56C5D">
        <w:rPr>
          <w:rFonts w:ascii="Arial" w:hAnsi="Arial" w:cs="Arial"/>
          <w:b/>
          <w:sz w:val="24"/>
          <w:szCs w:val="24"/>
        </w:rPr>
        <w:t>Наша услуга.</w:t>
      </w:r>
      <w:r w:rsidRPr="00A56C5D">
        <w:rPr>
          <w:rFonts w:ascii="Arial" w:hAnsi="Arial" w:cs="Arial"/>
          <w:sz w:val="24"/>
          <w:szCs w:val="24"/>
        </w:rPr>
        <w:t xml:space="preserve">  Выгоды – преимущества – характеристики</w:t>
      </w:r>
      <w:proofErr w:type="gramStart"/>
      <w:r w:rsidR="00CB1576">
        <w:rPr>
          <w:rFonts w:ascii="Arial" w:hAnsi="Arial" w:cs="Arial"/>
          <w:sz w:val="24"/>
          <w:szCs w:val="24"/>
        </w:rPr>
        <w:t xml:space="preserve"> </w:t>
      </w:r>
      <w:r w:rsidRPr="00A56C5D">
        <w:rPr>
          <w:rFonts w:ascii="Arial" w:hAnsi="Arial" w:cs="Arial"/>
          <w:sz w:val="24"/>
          <w:szCs w:val="24"/>
        </w:rPr>
        <w:t>.</w:t>
      </w:r>
      <w:proofErr w:type="gramEnd"/>
      <w:r w:rsidRPr="00A56C5D">
        <w:rPr>
          <w:rFonts w:ascii="Arial" w:hAnsi="Arial" w:cs="Arial"/>
          <w:sz w:val="24"/>
          <w:szCs w:val="24"/>
        </w:rPr>
        <w:t xml:space="preserve"> </w:t>
      </w:r>
      <w:r w:rsidR="00A56C5D" w:rsidRPr="00A56C5D">
        <w:rPr>
          <w:rFonts w:ascii="Arial" w:hAnsi="Arial" w:cs="Arial"/>
          <w:sz w:val="24"/>
          <w:szCs w:val="24"/>
        </w:rPr>
        <w:t xml:space="preserve"> </w:t>
      </w:r>
      <w:r w:rsidR="00CB1576">
        <w:rPr>
          <w:rFonts w:ascii="Arial" w:hAnsi="Arial" w:cs="Arial"/>
          <w:sz w:val="24"/>
          <w:szCs w:val="24"/>
        </w:rPr>
        <w:t>Отслойка от конкурентов (наше УДТ)</w:t>
      </w:r>
    </w:p>
    <w:p w:rsidR="009B60F2" w:rsidRDefault="00A56C5D" w:rsidP="00A56C5D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Групповая работа: составление таблицы «</w:t>
      </w:r>
      <w:r w:rsidR="00424224">
        <w:rPr>
          <w:rFonts w:ascii="Arial" w:hAnsi="Arial" w:cs="Arial"/>
          <w:i/>
          <w:sz w:val="24"/>
          <w:szCs w:val="24"/>
        </w:rPr>
        <w:t>выгоды</w:t>
      </w:r>
      <w:r w:rsidR="00424224">
        <w:rPr>
          <w:rFonts w:ascii="Arial" w:hAnsi="Arial" w:cs="Arial"/>
          <w:i/>
          <w:sz w:val="24"/>
          <w:szCs w:val="24"/>
        </w:rPr>
        <w:t xml:space="preserve"> -  </w:t>
      </w:r>
      <w:r>
        <w:rPr>
          <w:rFonts w:ascii="Arial" w:hAnsi="Arial" w:cs="Arial"/>
          <w:i/>
          <w:sz w:val="24"/>
          <w:szCs w:val="24"/>
        </w:rPr>
        <w:t xml:space="preserve">преимущества </w:t>
      </w:r>
      <w:proofErr w:type="gramStart"/>
      <w:r>
        <w:rPr>
          <w:rFonts w:ascii="Arial" w:hAnsi="Arial" w:cs="Arial"/>
          <w:i/>
          <w:sz w:val="24"/>
          <w:szCs w:val="24"/>
        </w:rPr>
        <w:t>–</w:t>
      </w:r>
      <w:r w:rsidR="00424224">
        <w:rPr>
          <w:rFonts w:ascii="Arial" w:hAnsi="Arial" w:cs="Arial"/>
          <w:i/>
          <w:sz w:val="24"/>
          <w:szCs w:val="24"/>
        </w:rPr>
        <w:t>х</w:t>
      </w:r>
      <w:proofErr w:type="gramEnd"/>
      <w:r w:rsidR="00424224">
        <w:rPr>
          <w:rFonts w:ascii="Arial" w:hAnsi="Arial" w:cs="Arial"/>
          <w:i/>
          <w:sz w:val="24"/>
          <w:szCs w:val="24"/>
        </w:rPr>
        <w:t>арактеристики</w:t>
      </w:r>
      <w:r>
        <w:rPr>
          <w:rFonts w:ascii="Arial" w:hAnsi="Arial" w:cs="Arial"/>
          <w:i/>
          <w:sz w:val="24"/>
          <w:szCs w:val="24"/>
        </w:rPr>
        <w:t xml:space="preserve">».                                                                                                                                                                       </w:t>
      </w:r>
      <w:r w:rsidR="009B60F2" w:rsidRPr="00A56C5D">
        <w:rPr>
          <w:rFonts w:ascii="Arial" w:hAnsi="Arial" w:cs="Arial"/>
          <w:b/>
          <w:sz w:val="24"/>
          <w:szCs w:val="24"/>
        </w:rPr>
        <w:t>Наше коммерческое предложение («холодное» обращение) с позиции интересов и потребностей клиента.</w:t>
      </w:r>
      <w:r w:rsidR="009B60F2" w:rsidRPr="00A56C5D">
        <w:rPr>
          <w:rFonts w:ascii="Arial" w:hAnsi="Arial" w:cs="Arial"/>
          <w:sz w:val="24"/>
          <w:szCs w:val="24"/>
        </w:rPr>
        <w:t xml:space="preserve"> </w:t>
      </w:r>
      <w:r w:rsidR="003145CD" w:rsidRPr="00A56C5D">
        <w:rPr>
          <w:rFonts w:ascii="Arial" w:hAnsi="Arial" w:cs="Arial"/>
          <w:sz w:val="24"/>
          <w:szCs w:val="24"/>
        </w:rPr>
        <w:t xml:space="preserve">Ценность нашего предложения. </w:t>
      </w:r>
      <w:r w:rsidR="009B60F2" w:rsidRPr="00A56C5D">
        <w:rPr>
          <w:rFonts w:ascii="Arial" w:hAnsi="Arial" w:cs="Arial"/>
          <w:sz w:val="24"/>
          <w:szCs w:val="24"/>
        </w:rPr>
        <w:t>Вызывает ли интерес у клиента</w:t>
      </w:r>
      <w:proofErr w:type="gramStart"/>
      <w:r w:rsidR="009B60F2" w:rsidRPr="00A56C5D">
        <w:rPr>
          <w:rFonts w:ascii="Arial" w:hAnsi="Arial" w:cs="Arial"/>
          <w:sz w:val="24"/>
          <w:szCs w:val="24"/>
        </w:rPr>
        <w:t xml:space="preserve"> ?</w:t>
      </w:r>
      <w:proofErr w:type="gramEnd"/>
      <w:r w:rsidR="009B60F2" w:rsidRPr="00A56C5D">
        <w:rPr>
          <w:rFonts w:ascii="Arial" w:hAnsi="Arial" w:cs="Arial"/>
          <w:sz w:val="24"/>
          <w:szCs w:val="24"/>
        </w:rPr>
        <w:t xml:space="preserve"> Позитивные ма</w:t>
      </w:r>
      <w:r w:rsidR="00424224">
        <w:rPr>
          <w:rFonts w:ascii="Arial" w:hAnsi="Arial" w:cs="Arial"/>
          <w:sz w:val="24"/>
          <w:szCs w:val="24"/>
        </w:rPr>
        <w:t>нипуляции при презентации нашего Т/У</w:t>
      </w:r>
      <w:r w:rsidR="009B60F2" w:rsidRPr="00A56C5D">
        <w:rPr>
          <w:rFonts w:ascii="Arial" w:hAnsi="Arial" w:cs="Arial"/>
          <w:sz w:val="24"/>
          <w:szCs w:val="24"/>
        </w:rPr>
        <w:t>.</w:t>
      </w:r>
      <w:r w:rsidR="003145CD" w:rsidRPr="00A56C5D">
        <w:rPr>
          <w:rFonts w:ascii="Arial" w:hAnsi="Arial" w:cs="Arial"/>
          <w:sz w:val="24"/>
          <w:szCs w:val="24"/>
        </w:rPr>
        <w:t xml:space="preserve">  Как минимизировать опасение «кот в мешке»</w:t>
      </w:r>
      <w:proofErr w:type="gramStart"/>
      <w:r w:rsidR="003145CD" w:rsidRPr="00A56C5D">
        <w:rPr>
          <w:rFonts w:ascii="Arial" w:hAnsi="Arial" w:cs="Arial"/>
          <w:sz w:val="24"/>
          <w:szCs w:val="24"/>
        </w:rPr>
        <w:t xml:space="preserve"> ?</w:t>
      </w:r>
      <w:proofErr w:type="gramEnd"/>
      <w:r w:rsidR="00CB1576">
        <w:rPr>
          <w:rFonts w:ascii="Arial" w:hAnsi="Arial" w:cs="Arial"/>
          <w:sz w:val="24"/>
          <w:szCs w:val="24"/>
        </w:rPr>
        <w:t xml:space="preserve">  </w:t>
      </w:r>
    </w:p>
    <w:p w:rsidR="00A56C5D" w:rsidRDefault="00A56C5D" w:rsidP="00A56C5D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Групповая работа: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56C5D">
        <w:rPr>
          <w:rFonts w:ascii="Arial" w:hAnsi="Arial" w:cs="Arial"/>
          <w:bCs/>
          <w:i/>
          <w:color w:val="000000"/>
          <w:sz w:val="24"/>
          <w:szCs w:val="24"/>
        </w:rPr>
        <w:t>Наше коммерческое предложение</w:t>
      </w:r>
      <w:r>
        <w:rPr>
          <w:rFonts w:ascii="Arial" w:hAnsi="Arial" w:cs="Arial"/>
          <w:bCs/>
          <w:i/>
          <w:color w:val="000000"/>
          <w:sz w:val="24"/>
          <w:szCs w:val="24"/>
        </w:rPr>
        <w:t>. 3-х минутная презентация</w:t>
      </w:r>
      <w:r w:rsidR="00CB1576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CB1576" w:rsidRPr="00CB1576" w:rsidRDefault="00CB1576" w:rsidP="00A56C5D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Оцениваем глазами клиента –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CB1576">
        <w:rPr>
          <w:rFonts w:ascii="Arial" w:hAnsi="Arial" w:cs="Arial"/>
          <w:bCs/>
          <w:i/>
          <w:color w:val="000000"/>
          <w:sz w:val="24"/>
          <w:szCs w:val="24"/>
        </w:rPr>
        <w:t>А в</w:t>
      </w:r>
      <w:r w:rsidRPr="00CB1576">
        <w:rPr>
          <w:rFonts w:ascii="Arial" w:hAnsi="Arial" w:cs="Arial"/>
          <w:i/>
          <w:sz w:val="24"/>
          <w:szCs w:val="24"/>
        </w:rPr>
        <w:t>ы сами бы купили</w:t>
      </w:r>
      <w:proofErr w:type="gramStart"/>
      <w:r w:rsidRPr="00CB1576">
        <w:rPr>
          <w:rFonts w:ascii="Arial" w:hAnsi="Arial" w:cs="Arial"/>
          <w:i/>
          <w:sz w:val="24"/>
          <w:szCs w:val="24"/>
        </w:rPr>
        <w:t xml:space="preserve"> ?</w:t>
      </w:r>
      <w:proofErr w:type="gramEnd"/>
    </w:p>
    <w:p w:rsidR="009B60F2" w:rsidRPr="00A56C5D" w:rsidRDefault="009B60F2" w:rsidP="00A56C5D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Наша реакция на типовые и нестандартные</w:t>
      </w:r>
      <w:r w:rsidR="003145CD">
        <w:rPr>
          <w:rFonts w:ascii="Arial" w:hAnsi="Arial" w:cs="Arial"/>
          <w:b/>
          <w:sz w:val="24"/>
          <w:szCs w:val="24"/>
        </w:rPr>
        <w:t xml:space="preserve"> возра</w:t>
      </w:r>
      <w:r>
        <w:rPr>
          <w:rFonts w:ascii="Arial" w:hAnsi="Arial" w:cs="Arial"/>
          <w:b/>
          <w:sz w:val="24"/>
          <w:szCs w:val="24"/>
        </w:rPr>
        <w:t>жения.</w:t>
      </w:r>
    </w:p>
    <w:p w:rsidR="00A56C5D" w:rsidRPr="00A56C5D" w:rsidRDefault="00A56C5D" w:rsidP="00A56C5D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Упражнение:</w:t>
      </w:r>
      <w:r w:rsidR="0071223C">
        <w:rPr>
          <w:rFonts w:ascii="Arial" w:hAnsi="Arial" w:cs="Arial"/>
          <w:i/>
          <w:sz w:val="24"/>
          <w:szCs w:val="24"/>
        </w:rPr>
        <w:t xml:space="preserve"> Р</w:t>
      </w:r>
      <w:r>
        <w:rPr>
          <w:rFonts w:ascii="Arial" w:hAnsi="Arial" w:cs="Arial"/>
          <w:i/>
          <w:sz w:val="24"/>
          <w:szCs w:val="24"/>
        </w:rPr>
        <w:t>еакция на возражение. Каждый участник выбирает случайным образом карточку с возражением из предложенного тренером набора и сразу пытается отреагировать. При затруднении помогает группа</w:t>
      </w:r>
    </w:p>
    <w:p w:rsidR="009B60F2" w:rsidRDefault="003145CD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«Горячее» обращение </w:t>
      </w:r>
      <w:r w:rsidR="00424224">
        <w:rPr>
          <w:rFonts w:ascii="Arial" w:hAnsi="Arial" w:cs="Arial"/>
          <w:b/>
          <w:bCs/>
          <w:color w:val="000000"/>
          <w:sz w:val="24"/>
          <w:szCs w:val="24"/>
        </w:rPr>
        <w:t>от</w:t>
      </w:r>
      <w:r w:rsidR="00CB15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клиент</w:t>
      </w:r>
      <w:r w:rsidR="00424224">
        <w:rPr>
          <w:rFonts w:ascii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3145CD">
        <w:rPr>
          <w:rFonts w:ascii="Arial" w:hAnsi="Arial" w:cs="Arial"/>
          <w:bCs/>
          <w:color w:val="000000"/>
          <w:sz w:val="24"/>
          <w:szCs w:val="24"/>
        </w:rPr>
        <w:t>Выясняем ключевые потребности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для более адекватной реакции на запрос заказчика.</w:t>
      </w:r>
      <w:r w:rsidR="00A56C5D">
        <w:rPr>
          <w:rFonts w:ascii="Arial" w:hAnsi="Arial" w:cs="Arial"/>
          <w:bCs/>
          <w:color w:val="000000"/>
          <w:sz w:val="24"/>
          <w:szCs w:val="24"/>
        </w:rPr>
        <w:t xml:space="preserve"> Чётко ли </w:t>
      </w:r>
      <w:r w:rsidR="00CB1576">
        <w:rPr>
          <w:rFonts w:ascii="Arial" w:hAnsi="Arial" w:cs="Arial"/>
          <w:bCs/>
          <w:color w:val="000000"/>
          <w:sz w:val="24"/>
          <w:szCs w:val="24"/>
        </w:rPr>
        <w:t>мы понимаем потребности клиента?</w:t>
      </w:r>
    </w:p>
    <w:p w:rsidR="00A56C5D" w:rsidRDefault="00A56C5D" w:rsidP="00A56C5D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Cs/>
          <w:i/>
          <w:color w:val="000000"/>
          <w:sz w:val="24"/>
          <w:szCs w:val="24"/>
        </w:rPr>
      </w:pPr>
      <w:r w:rsidRPr="00A56C5D">
        <w:rPr>
          <w:rFonts w:ascii="Arial" w:hAnsi="Arial" w:cs="Arial"/>
          <w:bCs/>
          <w:i/>
          <w:color w:val="000000"/>
          <w:sz w:val="24"/>
          <w:szCs w:val="24"/>
        </w:rPr>
        <w:t>Ролевая игра «Золотые орехи».</w:t>
      </w:r>
    </w:p>
    <w:p w:rsidR="00A56C5D" w:rsidRPr="00A56C5D" w:rsidRDefault="00A56C5D" w:rsidP="00A56C5D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Ролевая игра «Переговоры при продаже </w:t>
      </w:r>
      <w:r w:rsidR="00424224">
        <w:rPr>
          <w:rFonts w:ascii="Arial" w:hAnsi="Arial" w:cs="Arial"/>
          <w:bCs/>
          <w:i/>
          <w:color w:val="000000"/>
          <w:sz w:val="24"/>
          <w:szCs w:val="24"/>
        </w:rPr>
        <w:t>Т/У</w:t>
      </w:r>
      <w:bookmarkStart w:id="0" w:name="_GoBack"/>
      <w:bookmarkEnd w:id="0"/>
      <w:r>
        <w:rPr>
          <w:rFonts w:ascii="Arial" w:hAnsi="Arial" w:cs="Arial"/>
          <w:bCs/>
          <w:i/>
          <w:color w:val="000000"/>
          <w:sz w:val="24"/>
          <w:szCs w:val="24"/>
        </w:rPr>
        <w:t>»</w:t>
      </w:r>
    </w:p>
    <w:p w:rsidR="003145CD" w:rsidRPr="0071223C" w:rsidRDefault="003145CD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Наша реакция на применение клиентом жёсткой тактики обсуждения и манипуляций.</w:t>
      </w:r>
    </w:p>
    <w:p w:rsidR="0071223C" w:rsidRPr="003145CD" w:rsidRDefault="0071223C" w:rsidP="0071223C">
      <w:pPr>
        <w:pStyle w:val="a5"/>
        <w:shd w:val="clear" w:color="auto" w:fill="FFFFFF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Упражнение: Реакция на вариант высказываний клиента. Каждый участник выбирает случайным образом карточку с высказываниями из предложенного тренером набора и сразу пытается отреагировать. При затруднении помогает группа.</w:t>
      </w:r>
    </w:p>
    <w:p w:rsidR="0071223C" w:rsidRPr="00CB1576" w:rsidRDefault="003145CD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Если «слон» не продаётся целиком. </w:t>
      </w:r>
      <w:r w:rsidR="00CB15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B1576" w:rsidRPr="00CB1576">
        <w:rPr>
          <w:rFonts w:ascii="Arial" w:hAnsi="Arial" w:cs="Arial"/>
          <w:bCs/>
          <w:color w:val="000000"/>
          <w:sz w:val="24"/>
          <w:szCs w:val="24"/>
        </w:rPr>
        <w:t>Наш минимальный объём. Двух</w:t>
      </w:r>
      <w:r w:rsidR="00CB15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B1576" w:rsidRPr="00CB1576">
        <w:rPr>
          <w:rFonts w:ascii="Arial" w:hAnsi="Arial" w:cs="Arial"/>
          <w:bCs/>
          <w:color w:val="000000"/>
          <w:sz w:val="24"/>
          <w:szCs w:val="24"/>
        </w:rPr>
        <w:t>шаговая продажа.</w:t>
      </w:r>
    </w:p>
    <w:p w:rsidR="003145CD" w:rsidRPr="0071223C" w:rsidRDefault="0071223C" w:rsidP="0071223C">
      <w:pPr>
        <w:pStyle w:val="a5"/>
        <w:shd w:val="clear" w:color="auto" w:fill="FFFFFF"/>
        <w:spacing w:line="360" w:lineRule="auto"/>
        <w:ind w:left="714"/>
        <w:rPr>
          <w:rFonts w:ascii="Arial" w:hAnsi="Arial" w:cs="Arial"/>
          <w:bCs/>
          <w:i/>
          <w:color w:val="000000"/>
          <w:sz w:val="24"/>
          <w:szCs w:val="24"/>
        </w:rPr>
      </w:pPr>
      <w:r w:rsidRPr="0071223C">
        <w:rPr>
          <w:rFonts w:ascii="Arial" w:hAnsi="Arial" w:cs="Arial"/>
          <w:bCs/>
          <w:i/>
          <w:color w:val="000000"/>
          <w:sz w:val="24"/>
          <w:szCs w:val="24"/>
        </w:rPr>
        <w:t xml:space="preserve">Групповая работа:  «Слон» не продаётся - </w:t>
      </w:r>
      <w:r w:rsidR="003145CD" w:rsidRPr="0071223C">
        <w:rPr>
          <w:rFonts w:ascii="Arial" w:hAnsi="Arial" w:cs="Arial"/>
          <w:bCs/>
          <w:i/>
          <w:color w:val="000000"/>
          <w:sz w:val="24"/>
          <w:szCs w:val="24"/>
        </w:rPr>
        <w:t>Варианты наших действий.</w:t>
      </w:r>
    </w:p>
    <w:p w:rsidR="003145CD" w:rsidRDefault="003145CD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145CD">
        <w:rPr>
          <w:rFonts w:ascii="Arial" w:hAnsi="Arial" w:cs="Arial"/>
          <w:b/>
          <w:bCs/>
          <w:color w:val="000000"/>
          <w:sz w:val="24"/>
          <w:szCs w:val="24"/>
        </w:rPr>
        <w:t>Что делать если нам сказали «нет»</w:t>
      </w:r>
      <w:proofErr w:type="gramStart"/>
      <w:r w:rsidRPr="003145CD">
        <w:rPr>
          <w:rFonts w:ascii="Arial" w:hAnsi="Arial" w:cs="Arial"/>
          <w:b/>
          <w:bCs/>
          <w:color w:val="000000"/>
          <w:sz w:val="24"/>
          <w:szCs w:val="24"/>
        </w:rPr>
        <w:t xml:space="preserve"> ?</w:t>
      </w:r>
      <w:proofErr w:type="gramEnd"/>
    </w:p>
    <w:p w:rsidR="003145CD" w:rsidRPr="003145CD" w:rsidRDefault="003145CD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Нам сказали «да». </w:t>
      </w:r>
      <w:r>
        <w:rPr>
          <w:rFonts w:ascii="Arial" w:hAnsi="Arial" w:cs="Arial"/>
          <w:bCs/>
          <w:color w:val="000000"/>
          <w:sz w:val="24"/>
          <w:szCs w:val="24"/>
        </w:rPr>
        <w:t>Наши действия.</w:t>
      </w:r>
    </w:p>
    <w:p w:rsidR="003145CD" w:rsidRPr="003145CD" w:rsidRDefault="001C35CB" w:rsidP="009B5244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Выстраивание долгосрочных отношений с клиентом.</w:t>
      </w:r>
    </w:p>
    <w:sectPr w:rsidR="003145CD" w:rsidRPr="003145CD" w:rsidSect="00CB157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E02"/>
    <w:multiLevelType w:val="hybridMultilevel"/>
    <w:tmpl w:val="312A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713"/>
    <w:multiLevelType w:val="hybridMultilevel"/>
    <w:tmpl w:val="8A30D6B6"/>
    <w:lvl w:ilvl="0" w:tplc="57F257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564E9"/>
    <w:multiLevelType w:val="multilevel"/>
    <w:tmpl w:val="330E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52414"/>
    <w:multiLevelType w:val="multilevel"/>
    <w:tmpl w:val="7AC6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83B5B"/>
    <w:multiLevelType w:val="multilevel"/>
    <w:tmpl w:val="C70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066EB5"/>
    <w:multiLevelType w:val="multilevel"/>
    <w:tmpl w:val="A8E8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8612E"/>
    <w:multiLevelType w:val="hybridMultilevel"/>
    <w:tmpl w:val="9A06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5A61"/>
    <w:multiLevelType w:val="multilevel"/>
    <w:tmpl w:val="23E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C00110"/>
    <w:multiLevelType w:val="hybridMultilevel"/>
    <w:tmpl w:val="1FBA6AC8"/>
    <w:lvl w:ilvl="0" w:tplc="502289D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9762F"/>
    <w:multiLevelType w:val="multilevel"/>
    <w:tmpl w:val="54E8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12D60"/>
    <w:multiLevelType w:val="multilevel"/>
    <w:tmpl w:val="D26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9B"/>
    <w:rsid w:val="00172C9B"/>
    <w:rsid w:val="001C35CB"/>
    <w:rsid w:val="001C6E80"/>
    <w:rsid w:val="002730B1"/>
    <w:rsid w:val="003145CD"/>
    <w:rsid w:val="00424224"/>
    <w:rsid w:val="00453E96"/>
    <w:rsid w:val="0071223C"/>
    <w:rsid w:val="00714C55"/>
    <w:rsid w:val="007D7889"/>
    <w:rsid w:val="00966BC3"/>
    <w:rsid w:val="009B5244"/>
    <w:rsid w:val="009B60F2"/>
    <w:rsid w:val="009C2BC9"/>
    <w:rsid w:val="00A56C5D"/>
    <w:rsid w:val="00AA0EB0"/>
    <w:rsid w:val="00AA720D"/>
    <w:rsid w:val="00CB1576"/>
    <w:rsid w:val="00EE050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C2BC9"/>
    <w:pPr>
      <w:spacing w:before="24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C2BC9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rsid w:val="009C2BC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2BC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2BC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2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9C2BC9"/>
    <w:rPr>
      <w:b/>
      <w:bCs/>
    </w:rPr>
  </w:style>
  <w:style w:type="character" w:styleId="a8">
    <w:name w:val="Hyperlink"/>
    <w:basedOn w:val="a0"/>
    <w:uiPriority w:val="99"/>
    <w:semiHidden/>
    <w:unhideWhenUsed/>
    <w:rsid w:val="00714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C2BC9"/>
    <w:pPr>
      <w:spacing w:before="24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C2BC9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uiPriority w:val="99"/>
    <w:rsid w:val="009C2BC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2BC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2BC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2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9C2BC9"/>
    <w:rPr>
      <w:b/>
      <w:bCs/>
    </w:rPr>
  </w:style>
  <w:style w:type="character" w:styleId="a8">
    <w:name w:val="Hyperlink"/>
    <w:basedOn w:val="a0"/>
    <w:uiPriority w:val="99"/>
    <w:semiHidden/>
    <w:unhideWhenUsed/>
    <w:rsid w:val="00714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cp:lastPrinted>2018-08-17T13:54:00Z</cp:lastPrinted>
  <dcterms:created xsi:type="dcterms:W3CDTF">2018-08-16T12:51:00Z</dcterms:created>
  <dcterms:modified xsi:type="dcterms:W3CDTF">2018-09-19T18:46:00Z</dcterms:modified>
</cp:coreProperties>
</file>